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22" w:rsidRDefault="00050A22" w:rsidP="00050A22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საქართველოს ზოგადი ადმინისტრაციული კოდექსის 37-ე და მე-40-ე მუხლების შესაბამისად</w:t>
      </w:r>
    </w:p>
    <w:p w:rsidR="00050A22" w:rsidRDefault="00050A22" w:rsidP="00F7172C">
      <w:pPr>
        <w:tabs>
          <w:tab w:val="left" w:pos="3132"/>
        </w:tabs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  <w:lang w:val="ka-GE"/>
        </w:rPr>
        <w:t>განცხადების ზოგადი სტატისტიკა</w:t>
      </w:r>
      <w:r w:rsidR="004C0052">
        <w:rPr>
          <w:rFonts w:ascii="Sylfaen" w:hAnsi="Sylfaen"/>
          <w:b/>
          <w:sz w:val="28"/>
          <w:szCs w:val="28"/>
          <w:lang w:val="ka-GE"/>
        </w:rPr>
        <w:t xml:space="preserve"> 201</w:t>
      </w:r>
      <w:r w:rsidR="00ED424E">
        <w:rPr>
          <w:rFonts w:ascii="Sylfaen" w:hAnsi="Sylfaen"/>
          <w:b/>
          <w:sz w:val="28"/>
          <w:szCs w:val="28"/>
        </w:rPr>
        <w:t>7</w:t>
      </w:r>
      <w:r w:rsidR="00D114F7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  <w:lang w:val="ka-GE"/>
        </w:rPr>
        <w:t>წლის</w:t>
      </w:r>
      <w:r w:rsidR="00ED424E">
        <w:rPr>
          <w:rFonts w:ascii="Sylfaen" w:hAnsi="Sylfaen"/>
          <w:b/>
          <w:sz w:val="28"/>
          <w:szCs w:val="28"/>
        </w:rPr>
        <w:t xml:space="preserve"> I</w:t>
      </w:r>
      <w:r w:rsidR="00E01FB6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  <w:lang w:val="ka-GE"/>
        </w:rPr>
        <w:t>კვარტალი</w:t>
      </w:r>
    </w:p>
    <w:p w:rsidR="00F7172C" w:rsidRDefault="00F7172C" w:rsidP="00F7172C">
      <w:pPr>
        <w:tabs>
          <w:tab w:val="left" w:pos="3132"/>
        </w:tabs>
        <w:jc w:val="center"/>
        <w:rPr>
          <w:rFonts w:ascii="Sylfaen" w:hAnsi="Sylfaen"/>
          <w:b/>
          <w:sz w:val="28"/>
          <w:szCs w:val="28"/>
        </w:rPr>
      </w:pPr>
    </w:p>
    <w:p w:rsidR="00F7172C" w:rsidRDefault="00F7172C" w:rsidP="00F7172C">
      <w:pPr>
        <w:rPr>
          <w:rFonts w:ascii="Sylfaen" w:hAnsi="Sylfaen"/>
          <w:b/>
          <w:sz w:val="32"/>
          <w:szCs w:val="32"/>
        </w:rPr>
      </w:pPr>
    </w:p>
    <w:p w:rsidR="00C13D9C" w:rsidRPr="00812F6E" w:rsidRDefault="00C13D9C" w:rsidP="00812F6E">
      <w:pPr>
        <w:jc w:val="both"/>
        <w:rPr>
          <w:rFonts w:ascii="Sylfaen" w:hAnsi="Sylfaen"/>
          <w:sz w:val="24"/>
          <w:szCs w:val="24"/>
        </w:rPr>
      </w:pPr>
    </w:p>
    <w:p w:rsidR="00812F6E" w:rsidRPr="007E271F" w:rsidRDefault="00812F6E" w:rsidP="00812F6E">
      <w:pPr>
        <w:jc w:val="both"/>
        <w:rPr>
          <w:rFonts w:ascii="Sylfaen" w:hAnsi="Sylfaen"/>
          <w:sz w:val="24"/>
          <w:szCs w:val="24"/>
          <w:lang w:val="ka-GE"/>
        </w:rPr>
      </w:pPr>
      <w:r w:rsidRPr="00812F6E">
        <w:rPr>
          <w:rFonts w:ascii="Sylfaen" w:hAnsi="Sylfaen"/>
          <w:sz w:val="24"/>
          <w:szCs w:val="24"/>
        </w:rPr>
        <w:t>ს</w:t>
      </w:r>
      <w:r w:rsidRPr="00812F6E">
        <w:rPr>
          <w:rFonts w:ascii="Sylfaen" w:hAnsi="Sylfaen"/>
          <w:sz w:val="24"/>
          <w:szCs w:val="24"/>
          <w:lang w:val="ka-GE"/>
        </w:rPr>
        <w:t>სიპ საქართველოს ტურიზმის ეროვნული ადმინისტრაციის</w:t>
      </w:r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დოკუმენტბრუნვის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ელექტრონული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სისტემის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(</w:t>
      </w:r>
      <w:proofErr w:type="spellStart"/>
      <w:r w:rsidRPr="00812F6E">
        <w:rPr>
          <w:rFonts w:ascii="Sylfaen" w:hAnsi="Sylfaen"/>
          <w:sz w:val="24"/>
          <w:szCs w:val="24"/>
        </w:rPr>
        <w:t>დეს</w:t>
      </w:r>
      <w:proofErr w:type="spellEnd"/>
      <w:r w:rsidRPr="00812F6E">
        <w:rPr>
          <w:rFonts w:ascii="Sylfaen" w:hAnsi="Sylfaen"/>
          <w:sz w:val="24"/>
          <w:szCs w:val="24"/>
        </w:rPr>
        <w:t xml:space="preserve">) </w:t>
      </w:r>
      <w:proofErr w:type="spellStart"/>
      <w:r w:rsidRPr="00812F6E">
        <w:rPr>
          <w:rFonts w:ascii="Sylfaen" w:hAnsi="Sylfaen"/>
          <w:sz w:val="24"/>
          <w:szCs w:val="24"/>
        </w:rPr>
        <w:t>მონაცემებით</w:t>
      </w:r>
      <w:proofErr w:type="spellEnd"/>
      <w:r w:rsidRPr="00812F6E">
        <w:rPr>
          <w:rFonts w:ascii="Sylfaen" w:hAnsi="Sylfaen"/>
          <w:sz w:val="24"/>
          <w:szCs w:val="24"/>
        </w:rPr>
        <w:t xml:space="preserve">, </w:t>
      </w:r>
      <w:r w:rsidR="00ED424E">
        <w:rPr>
          <w:rFonts w:ascii="Sylfaen" w:hAnsi="Sylfaen"/>
          <w:sz w:val="24"/>
          <w:szCs w:val="24"/>
          <w:lang w:val="ka-GE"/>
        </w:rPr>
        <w:t>2017</w:t>
      </w:r>
      <w:r w:rsidRPr="00812F6E">
        <w:rPr>
          <w:rFonts w:ascii="Sylfaen" w:hAnsi="Sylfaen"/>
          <w:sz w:val="24"/>
          <w:szCs w:val="24"/>
          <w:lang w:val="ka-GE"/>
        </w:rPr>
        <w:t xml:space="preserve"> წლის</w:t>
      </w:r>
      <w:r w:rsidR="00191331">
        <w:rPr>
          <w:rFonts w:ascii="Sylfaen" w:hAnsi="Sylfaen"/>
          <w:sz w:val="24"/>
          <w:szCs w:val="24"/>
          <w:lang w:val="ka-GE"/>
        </w:rPr>
        <w:t xml:space="preserve"> </w:t>
      </w:r>
      <w:r w:rsidR="00D114F7">
        <w:rPr>
          <w:rFonts w:ascii="Sylfaen" w:hAnsi="Sylfaen"/>
          <w:sz w:val="24"/>
          <w:szCs w:val="24"/>
        </w:rPr>
        <w:t>1</w:t>
      </w:r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="00ED424E">
        <w:rPr>
          <w:rFonts w:ascii="Sylfaen" w:hAnsi="Sylfaen"/>
          <w:sz w:val="24"/>
          <w:szCs w:val="24"/>
        </w:rPr>
        <w:t>იანვრიდან</w:t>
      </w:r>
      <w:proofErr w:type="spellEnd"/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r w:rsidR="002E52F2">
        <w:rPr>
          <w:rFonts w:ascii="Sylfaen" w:hAnsi="Sylfaen"/>
          <w:sz w:val="24"/>
          <w:szCs w:val="24"/>
        </w:rPr>
        <w:t xml:space="preserve"> </w:t>
      </w:r>
      <w:r w:rsidR="00ED424E">
        <w:rPr>
          <w:rFonts w:ascii="Sylfaen" w:hAnsi="Sylfaen"/>
          <w:sz w:val="24"/>
          <w:szCs w:val="24"/>
          <w:lang w:val="ka-GE"/>
        </w:rPr>
        <w:t>2017</w:t>
      </w:r>
      <w:r w:rsidRPr="00812F6E">
        <w:rPr>
          <w:rFonts w:ascii="Sylfaen" w:hAnsi="Sylfaen"/>
          <w:sz w:val="24"/>
          <w:szCs w:val="24"/>
          <w:lang w:val="ka-GE"/>
        </w:rPr>
        <w:t xml:space="preserve"> წლის</w:t>
      </w:r>
      <w:r w:rsidR="00ED424E">
        <w:rPr>
          <w:rFonts w:ascii="Sylfaen" w:hAnsi="Sylfaen"/>
          <w:sz w:val="24"/>
          <w:szCs w:val="24"/>
          <w:lang w:val="ka-GE"/>
        </w:rPr>
        <w:t xml:space="preserve"> 31</w:t>
      </w:r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r w:rsidR="00ED424E">
        <w:rPr>
          <w:rFonts w:ascii="Sylfaen" w:hAnsi="Sylfaen"/>
          <w:sz w:val="24"/>
          <w:szCs w:val="24"/>
          <w:lang w:val="ka-GE"/>
        </w:rPr>
        <w:t>მარტამდე</w:t>
      </w:r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საჯარო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ინფორმაციის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გაცემის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მოთხოვნით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r w:rsidRPr="00812F6E">
        <w:rPr>
          <w:rFonts w:ascii="Sylfaen" w:hAnsi="Sylfaen"/>
          <w:sz w:val="24"/>
          <w:szCs w:val="24"/>
          <w:lang w:val="ka-GE"/>
        </w:rPr>
        <w:t xml:space="preserve"> ადმინსიტრაციის</w:t>
      </w:r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ცენტრალურ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აპარატში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შემოსულია</w:t>
      </w:r>
      <w:proofErr w:type="spellEnd"/>
      <w:r w:rsidR="00E01FB6">
        <w:rPr>
          <w:rFonts w:ascii="Sylfaen" w:hAnsi="Sylfaen"/>
          <w:sz w:val="24"/>
          <w:szCs w:val="24"/>
        </w:rPr>
        <w:t xml:space="preserve"> </w:t>
      </w:r>
      <w:r w:rsidR="008D5CFF" w:rsidRPr="008D5CFF">
        <w:rPr>
          <w:rFonts w:ascii="Sylfaen" w:hAnsi="Sylfaen"/>
          <w:sz w:val="24"/>
          <w:szCs w:val="24"/>
        </w:rPr>
        <w:t>32</w:t>
      </w:r>
      <w:r w:rsidR="00191331" w:rsidRPr="008D5CFF">
        <w:rPr>
          <w:rFonts w:ascii="Sylfaen" w:hAnsi="Sylfaen"/>
          <w:sz w:val="24"/>
          <w:szCs w:val="24"/>
          <w:lang w:val="ka-GE"/>
        </w:rPr>
        <w:t xml:space="preserve"> (</w:t>
      </w:r>
      <w:r w:rsidR="008D5CFF" w:rsidRPr="008D5CFF">
        <w:rPr>
          <w:rFonts w:ascii="Sylfaen" w:hAnsi="Sylfaen"/>
          <w:sz w:val="24"/>
          <w:szCs w:val="24"/>
          <w:lang w:val="ka-GE"/>
        </w:rPr>
        <w:t>ოცდათორმეტი</w:t>
      </w:r>
      <w:r w:rsidR="00191331" w:rsidRPr="008D5CFF">
        <w:rPr>
          <w:rFonts w:ascii="Sylfaen" w:hAnsi="Sylfaen"/>
          <w:sz w:val="24"/>
          <w:szCs w:val="24"/>
          <w:lang w:val="ka-GE"/>
        </w:rPr>
        <w:t>)</w:t>
      </w:r>
      <w:r w:rsidR="00191331">
        <w:rPr>
          <w:rFonts w:ascii="Sylfaen" w:hAnsi="Sylfaen"/>
          <w:sz w:val="24"/>
          <w:szCs w:val="24"/>
          <w:lang w:val="ka-GE"/>
        </w:rPr>
        <w:t xml:space="preserve"> </w:t>
      </w:r>
      <w:r w:rsidRPr="00812F6E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განცხადება</w:t>
      </w:r>
      <w:proofErr w:type="spellEnd"/>
      <w:r w:rsidRPr="00812F6E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 xml:space="preserve">საქართველოს ზოგადი ადმინსიტრაციული კოდექსის მე-3  თავით დადგენილ ვადებში </w:t>
      </w:r>
      <w:proofErr w:type="spellStart"/>
      <w:r w:rsidRPr="00812F6E">
        <w:rPr>
          <w:rFonts w:ascii="Sylfaen" w:hAnsi="Sylfaen"/>
          <w:sz w:val="24"/>
          <w:szCs w:val="24"/>
        </w:rPr>
        <w:t>პასუხი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გაცემულია</w:t>
      </w:r>
      <w:proofErr w:type="spellEnd"/>
      <w:r w:rsidR="008D5CFF">
        <w:rPr>
          <w:rFonts w:ascii="Sylfaen" w:hAnsi="Sylfaen"/>
          <w:sz w:val="24"/>
          <w:szCs w:val="24"/>
        </w:rPr>
        <w:t xml:space="preserve"> ო</w:t>
      </w:r>
      <w:r w:rsidR="008D5CFF">
        <w:rPr>
          <w:rFonts w:ascii="Sylfaen" w:hAnsi="Sylfaen"/>
          <w:sz w:val="24"/>
          <w:szCs w:val="24"/>
          <w:lang w:val="ka-GE"/>
        </w:rPr>
        <w:t>ცდათორმეტივე</w:t>
      </w:r>
      <w:r w:rsidR="0019133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განცხადებაზე</w:t>
      </w:r>
      <w:proofErr w:type="spellEnd"/>
      <w:r w:rsidR="007E271F">
        <w:rPr>
          <w:rFonts w:ascii="Sylfaen" w:hAnsi="Sylfaen"/>
          <w:sz w:val="24"/>
          <w:szCs w:val="24"/>
          <w:lang w:val="ka-GE"/>
        </w:rPr>
        <w:t>.</w:t>
      </w:r>
      <w:bookmarkStart w:id="0" w:name="_GoBack"/>
      <w:bookmarkEnd w:id="0"/>
    </w:p>
    <w:p w:rsidR="00C13D9C" w:rsidRPr="00812F6E" w:rsidRDefault="00812F6E" w:rsidP="00812F6E">
      <w:pPr>
        <w:jc w:val="both"/>
        <w:rPr>
          <w:rFonts w:ascii="Sylfaen" w:hAnsi="Sylfaen"/>
          <w:sz w:val="24"/>
          <w:szCs w:val="24"/>
        </w:rPr>
      </w:pPr>
      <w:r w:rsidRPr="00812F6E">
        <w:rPr>
          <w:rFonts w:ascii="Sylfaen" w:hAnsi="Sylfaen"/>
          <w:sz w:val="24"/>
          <w:szCs w:val="24"/>
        </w:rPr>
        <w:t xml:space="preserve">- </w:t>
      </w:r>
      <w:proofErr w:type="spellStart"/>
      <w:proofErr w:type="gramStart"/>
      <w:r w:rsidRPr="00812F6E">
        <w:rPr>
          <w:rFonts w:ascii="Sylfaen" w:hAnsi="Sylfaen"/>
          <w:sz w:val="24"/>
          <w:szCs w:val="24"/>
        </w:rPr>
        <w:t>საჯარო</w:t>
      </w:r>
      <w:proofErr w:type="spellEnd"/>
      <w:proofErr w:type="gram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ინფორმაციაში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შესწორების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შეტანის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მოთხოვნას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და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შესაბამისად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მოთხოვნაზე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უარის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თქმის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თაობაზე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მიღებულ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გადაწყვეტილებებს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ადგილი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არ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ჰქონია</w:t>
      </w:r>
      <w:proofErr w:type="spellEnd"/>
      <w:r w:rsidRPr="00812F6E">
        <w:rPr>
          <w:rFonts w:ascii="Sylfaen" w:hAnsi="Sylfaen"/>
          <w:sz w:val="24"/>
          <w:szCs w:val="24"/>
        </w:rPr>
        <w:t>.</w:t>
      </w:r>
    </w:p>
    <w:p w:rsidR="00C13D9C" w:rsidRPr="00812F6E" w:rsidRDefault="00C13D9C" w:rsidP="00812F6E">
      <w:pPr>
        <w:jc w:val="both"/>
        <w:rPr>
          <w:rFonts w:ascii="Sylfaen" w:hAnsi="Sylfaen"/>
          <w:sz w:val="24"/>
          <w:szCs w:val="24"/>
        </w:rPr>
      </w:pPr>
    </w:p>
    <w:p w:rsidR="00F7172C" w:rsidRPr="00F7172C" w:rsidRDefault="00F7172C" w:rsidP="00812F6E">
      <w:pPr>
        <w:jc w:val="both"/>
        <w:rPr>
          <w:rFonts w:ascii="Sylfaen" w:hAnsi="Sylfaen"/>
          <w:b/>
          <w:sz w:val="32"/>
          <w:szCs w:val="32"/>
        </w:rPr>
      </w:pPr>
    </w:p>
    <w:sectPr w:rsidR="00F7172C" w:rsidRPr="00F7172C" w:rsidSect="00F9316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22"/>
    <w:rsid w:val="00050A22"/>
    <w:rsid w:val="00053864"/>
    <w:rsid w:val="000E46A8"/>
    <w:rsid w:val="00162BCB"/>
    <w:rsid w:val="001807A6"/>
    <w:rsid w:val="00191331"/>
    <w:rsid w:val="00192C52"/>
    <w:rsid w:val="00254FC2"/>
    <w:rsid w:val="002747A1"/>
    <w:rsid w:val="002B4A62"/>
    <w:rsid w:val="002E52F2"/>
    <w:rsid w:val="003807FD"/>
    <w:rsid w:val="004108AB"/>
    <w:rsid w:val="0049204D"/>
    <w:rsid w:val="004C0052"/>
    <w:rsid w:val="004E2CE8"/>
    <w:rsid w:val="006364C9"/>
    <w:rsid w:val="00636CE3"/>
    <w:rsid w:val="006C7180"/>
    <w:rsid w:val="00753BA9"/>
    <w:rsid w:val="0079520F"/>
    <w:rsid w:val="007E271F"/>
    <w:rsid w:val="00812F6E"/>
    <w:rsid w:val="00842A94"/>
    <w:rsid w:val="008B567D"/>
    <w:rsid w:val="008D5CFF"/>
    <w:rsid w:val="008F76D7"/>
    <w:rsid w:val="00AD5934"/>
    <w:rsid w:val="00B44452"/>
    <w:rsid w:val="00B61AC4"/>
    <w:rsid w:val="00BA0D44"/>
    <w:rsid w:val="00BC5256"/>
    <w:rsid w:val="00C010B1"/>
    <w:rsid w:val="00C13D9C"/>
    <w:rsid w:val="00CC29D5"/>
    <w:rsid w:val="00D114F7"/>
    <w:rsid w:val="00DB1DB9"/>
    <w:rsid w:val="00E01FB6"/>
    <w:rsid w:val="00EB3D66"/>
    <w:rsid w:val="00EC79DB"/>
    <w:rsid w:val="00ED2B69"/>
    <w:rsid w:val="00ED424E"/>
    <w:rsid w:val="00F4124F"/>
    <w:rsid w:val="00F462FC"/>
    <w:rsid w:val="00F7172C"/>
    <w:rsid w:val="00F9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904792-29EF-4184-B8B0-BF149C83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GNTA</cp:lastModifiedBy>
  <cp:revision>6</cp:revision>
  <dcterms:created xsi:type="dcterms:W3CDTF">2017-01-31T12:47:00Z</dcterms:created>
  <dcterms:modified xsi:type="dcterms:W3CDTF">2017-04-28T08:50:00Z</dcterms:modified>
</cp:coreProperties>
</file>