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6" w:rsidRDefault="008546A7">
      <w:r w:rsidRPr="006553F9">
        <w:rPr>
          <w:rFonts w:ascii="Sylfaen" w:hAnsi="Sylfaen"/>
          <w:sz w:val="24"/>
          <w:szCs w:val="24"/>
          <w:lang w:val="ka-GE"/>
        </w:rPr>
        <w:t xml:space="preserve">2017 წლის პირველი კვარტლის რეკლამის ხარჯი შეადგენს </w:t>
      </w:r>
      <w:bookmarkStart w:id="0" w:name="_GoBack"/>
      <w:bookmarkEnd w:id="0"/>
      <w:r w:rsidR="006553F9" w:rsidRPr="006553F9">
        <w:rPr>
          <w:rFonts w:ascii="Sylfaen" w:hAnsi="Sylfaen"/>
          <w:sz w:val="24"/>
          <w:szCs w:val="24"/>
          <w:lang w:val="ka-GE"/>
        </w:rPr>
        <w:t>1201068</w:t>
      </w:r>
      <w:r w:rsidRPr="006553F9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F82D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C"/>
    <w:rsid w:val="006553F9"/>
    <w:rsid w:val="008546A7"/>
    <w:rsid w:val="00D34A6C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E869-B2D0-49B8-9294-51C5F36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3</cp:revision>
  <dcterms:created xsi:type="dcterms:W3CDTF">2017-11-27T11:13:00Z</dcterms:created>
  <dcterms:modified xsi:type="dcterms:W3CDTF">2017-11-27T13:02:00Z</dcterms:modified>
</cp:coreProperties>
</file>